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E8" w:rsidRDefault="00887AE8" w:rsidP="00BF1B46">
      <w:pPr>
        <w:keepNext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1D3A0A">
        <w:rPr>
          <w:rFonts w:ascii="Arial" w:eastAsia="Times New Roman" w:hAnsi="Arial" w:cs="Arial"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0D05D021" wp14:editId="330E49B2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2154524" cy="637082"/>
            <wp:effectExtent l="19050" t="0" r="0" b="0"/>
            <wp:wrapSquare wrapText="bothSides"/>
            <wp:docPr id="2" name="Picture 1" descr="BOi-bi-lingual 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i-bi-lingual 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24" cy="63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B46" w:rsidRDefault="00BF1B46" w:rsidP="009B69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F1B46" w:rsidRDefault="00BF1B46" w:rsidP="009B69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F1B46" w:rsidRDefault="00BF1B46" w:rsidP="009B69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87AE8" w:rsidRPr="009B69DE" w:rsidRDefault="009B69DE" w:rsidP="009B69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B69DE">
        <w:rPr>
          <w:rFonts w:ascii="Arial" w:eastAsia="Times New Roman" w:hAnsi="Arial" w:cs="Arial"/>
          <w:b/>
          <w:sz w:val="24"/>
          <w:szCs w:val="24"/>
          <w:u w:val="single"/>
        </w:rPr>
        <w:t xml:space="preserve">Telangana </w:t>
      </w:r>
      <w:r w:rsidR="00F24B43" w:rsidRPr="009B69DE">
        <w:rPr>
          <w:rFonts w:ascii="Arial" w:eastAsia="Times New Roman" w:hAnsi="Arial" w:cs="Arial"/>
          <w:b/>
          <w:sz w:val="24"/>
          <w:szCs w:val="24"/>
          <w:u w:val="single"/>
        </w:rPr>
        <w:t>Zonal Office</w:t>
      </w:r>
    </w:p>
    <w:p w:rsidR="00887AE8" w:rsidRPr="009B69DE" w:rsidRDefault="00887AE8" w:rsidP="00887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B69DE">
        <w:rPr>
          <w:rFonts w:ascii="Arial" w:eastAsia="Times New Roman" w:hAnsi="Arial" w:cs="Arial"/>
          <w:b/>
          <w:sz w:val="24"/>
          <w:szCs w:val="24"/>
          <w:u w:val="single"/>
        </w:rPr>
        <w:t>PART – I (TECHNICAL BID)</w:t>
      </w:r>
    </w:p>
    <w:p w:rsidR="00887AE8" w:rsidRPr="009B69DE" w:rsidRDefault="00887AE8" w:rsidP="00887A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The Zonal Manager,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Bank of India,</w:t>
      </w:r>
    </w:p>
    <w:p w:rsidR="00887AE8" w:rsidRPr="001D3A0A" w:rsidRDefault="009B69DE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Telangana</w:t>
      </w:r>
      <w:r w:rsidR="00887AE8" w:rsidRPr="001D3A0A">
        <w:rPr>
          <w:rFonts w:ascii="Arial" w:eastAsia="Times New Roman" w:hAnsi="Arial" w:cs="Arial"/>
          <w:sz w:val="24"/>
          <w:szCs w:val="24"/>
        </w:rPr>
        <w:t xml:space="preserve"> Zone.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Dear Sir,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ab/>
        <w:t>The details of premises, which I/We offer to lease to the bank, are as under: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Name of Ow</w:t>
      </w:r>
      <w:r w:rsidR="003D38A2" w:rsidRPr="001D3A0A">
        <w:rPr>
          <w:rFonts w:ascii="Arial" w:eastAsia="Times New Roman" w:hAnsi="Arial" w:cs="Arial"/>
          <w:sz w:val="24"/>
          <w:szCs w:val="24"/>
        </w:rPr>
        <w:t>ner/s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="003D38A2"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BE4BD7" w:rsidRPr="001D3A0A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Share of each owner, if any, </w:t>
      </w:r>
    </w:p>
    <w:p w:rsidR="00887AE8" w:rsidRPr="001D3A0A" w:rsidRDefault="00887AE8" w:rsidP="00887AE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Under joint ownership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BE4BD7" w:rsidRPr="001D3A0A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Default="00887AE8" w:rsidP="00887A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Location:</w:t>
      </w:r>
    </w:p>
    <w:p w:rsidR="00272889" w:rsidRPr="001D3A0A" w:rsidRDefault="00272889" w:rsidP="002728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Name of the building</w:t>
      </w:r>
      <w:r w:rsidR="00272889">
        <w:rPr>
          <w:rFonts w:ascii="Arial" w:eastAsia="Times New Roman" w:hAnsi="Arial" w:cs="Arial"/>
          <w:sz w:val="24"/>
          <w:szCs w:val="24"/>
        </w:rPr>
        <w:t xml:space="preserve"> and House No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3D38A2" w:rsidRPr="001D3A0A">
        <w:rPr>
          <w:rFonts w:ascii="Arial" w:eastAsia="Times New Roman" w:hAnsi="Arial" w:cs="Arial"/>
          <w:sz w:val="24"/>
          <w:szCs w:val="24"/>
        </w:rPr>
        <w:t>______________________</w:t>
      </w:r>
    </w:p>
    <w:p w:rsidR="00887AE8" w:rsidRPr="001D3A0A" w:rsidRDefault="00887AE8" w:rsidP="00887AE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Number and Street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Ward/Area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BE4BD7" w:rsidRPr="001D3A0A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Default="00887AE8" w:rsidP="00887AE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Building:</w:t>
      </w:r>
    </w:p>
    <w:p w:rsidR="00272889" w:rsidRPr="001D3A0A" w:rsidRDefault="00272889" w:rsidP="002728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Type of Building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BE4BD7" w:rsidRPr="001D3A0A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87AE8" w:rsidRPr="001D3A0A" w:rsidRDefault="00887AE8" w:rsidP="00887A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(Residential/Commercial/Industrial/Mixed)</w:t>
      </w:r>
    </w:p>
    <w:p w:rsidR="00887AE8" w:rsidRPr="001D3A0A" w:rsidRDefault="00887AE8" w:rsidP="00887A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Type of Construction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BE4BD7" w:rsidRPr="001D3A0A">
        <w:rPr>
          <w:rFonts w:ascii="Arial" w:eastAsia="Times New Roman" w:hAnsi="Arial" w:cs="Arial"/>
          <w:sz w:val="24"/>
          <w:szCs w:val="24"/>
        </w:rPr>
        <w:tab/>
      </w:r>
      <w:r w:rsidR="003D38A2" w:rsidRPr="001D3A0A">
        <w:rPr>
          <w:rFonts w:ascii="Arial" w:eastAsia="Times New Roman" w:hAnsi="Arial" w:cs="Arial"/>
          <w:sz w:val="24"/>
          <w:szCs w:val="24"/>
        </w:rPr>
        <w:t>______________________</w:t>
      </w:r>
    </w:p>
    <w:p w:rsidR="00887AE8" w:rsidRPr="001D3A0A" w:rsidRDefault="00887AE8" w:rsidP="00887A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(Load bearing/RCC/Framed structure)</w:t>
      </w:r>
    </w:p>
    <w:p w:rsidR="00887AE8" w:rsidRPr="001D3A0A" w:rsidRDefault="00887AE8" w:rsidP="00887A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Clear floor height from floor to ceiling</w:t>
      </w:r>
      <w:r w:rsidR="00BE4BD7" w:rsidRPr="001D3A0A">
        <w:rPr>
          <w:rFonts w:ascii="Arial" w:eastAsia="Times New Roman" w:hAnsi="Arial" w:cs="Arial"/>
          <w:sz w:val="24"/>
          <w:szCs w:val="24"/>
        </w:rPr>
        <w:t>:</w:t>
      </w: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3D38A2" w:rsidRPr="001D3A0A">
        <w:rPr>
          <w:rFonts w:ascii="Arial" w:eastAsia="Times New Roman" w:hAnsi="Arial" w:cs="Arial"/>
          <w:sz w:val="24"/>
          <w:szCs w:val="24"/>
        </w:rPr>
        <w:t>__________</w:t>
      </w:r>
      <w:r w:rsidR="00BE4BD7" w:rsidRPr="001D3A0A">
        <w:rPr>
          <w:rFonts w:ascii="Arial" w:eastAsia="Times New Roman" w:hAnsi="Arial" w:cs="Arial"/>
          <w:sz w:val="24"/>
          <w:szCs w:val="24"/>
        </w:rPr>
        <w:t>____</w:t>
      </w:r>
    </w:p>
    <w:p w:rsidR="00887AE8" w:rsidRPr="001D3A0A" w:rsidRDefault="00887AE8" w:rsidP="00887AE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B69DE">
        <w:rPr>
          <w:rFonts w:ascii="Arial" w:eastAsia="Times New Roman" w:hAnsi="Arial" w:cs="Arial"/>
          <w:b/>
          <w:bCs/>
          <w:sz w:val="24"/>
          <w:szCs w:val="24"/>
        </w:rPr>
        <w:t>Carpet Area</w:t>
      </w:r>
      <w:r w:rsidRPr="001D3A0A">
        <w:rPr>
          <w:rFonts w:ascii="Arial" w:eastAsia="Times New Roman" w:hAnsi="Arial" w:cs="Arial"/>
          <w:bCs/>
          <w:sz w:val="24"/>
          <w:szCs w:val="24"/>
        </w:rPr>
        <w:t xml:space="preserve"> offered to Bank</w:t>
      </w:r>
      <w:r w:rsidR="00272889">
        <w:rPr>
          <w:rFonts w:ascii="Arial" w:eastAsia="Times New Roman" w:hAnsi="Arial" w:cs="Arial"/>
          <w:bCs/>
          <w:sz w:val="24"/>
          <w:szCs w:val="24"/>
        </w:rPr>
        <w:t xml:space="preserve"> (Carpet Area excludes area covered by Wash rooms, staircase and common area (if any).</w:t>
      </w:r>
    </w:p>
    <w:p w:rsidR="00272889" w:rsidRDefault="00272889" w:rsidP="0027288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8B1CCD" w:rsidRPr="001D3A0A" w:rsidRDefault="00272889" w:rsidP="00887AE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Ground floor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-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 Water facility available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="00602397" w:rsidRPr="001D3A0A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1D3A0A">
        <w:rPr>
          <w:rFonts w:ascii="Arial" w:eastAsia="Times New Roman" w:hAnsi="Arial" w:cs="Arial"/>
          <w:sz w:val="24"/>
          <w:szCs w:val="24"/>
        </w:rPr>
        <w:t>Yes/No</w:t>
      </w:r>
    </w:p>
    <w:p w:rsidR="00887AE8" w:rsidRPr="001D3A0A" w:rsidRDefault="00887AE8" w:rsidP="00887A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Sanitary facilities available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="003D38A2"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>Yes/No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66B4" w:rsidRPr="009B69DE" w:rsidRDefault="00887AE8" w:rsidP="00A217C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9DE">
        <w:rPr>
          <w:rFonts w:ascii="Arial" w:eastAsia="Times New Roman" w:hAnsi="Arial" w:cs="Arial"/>
          <w:sz w:val="24"/>
          <w:szCs w:val="24"/>
        </w:rPr>
        <w:t xml:space="preserve">Electrical supply </w:t>
      </w:r>
      <w:r w:rsidR="002066B4" w:rsidRPr="009B69DE">
        <w:rPr>
          <w:rFonts w:ascii="Arial" w:eastAsia="Times New Roman" w:hAnsi="Arial" w:cs="Arial"/>
          <w:sz w:val="24"/>
          <w:szCs w:val="24"/>
        </w:rPr>
        <w:t xml:space="preserve">3 phase </w:t>
      </w:r>
      <w:r w:rsidRPr="009B69DE">
        <w:rPr>
          <w:rFonts w:ascii="Arial" w:eastAsia="Times New Roman" w:hAnsi="Arial" w:cs="Arial"/>
          <w:sz w:val="24"/>
          <w:szCs w:val="24"/>
        </w:rPr>
        <w:t>with separate meter</w:t>
      </w:r>
      <w:r w:rsidR="009B69DE" w:rsidRPr="009B69DE">
        <w:rPr>
          <w:rFonts w:ascii="Arial" w:eastAsia="Times New Roman" w:hAnsi="Arial" w:cs="Arial"/>
          <w:sz w:val="24"/>
          <w:szCs w:val="24"/>
        </w:rPr>
        <w:t xml:space="preserve"> capable of 25KVA supply </w:t>
      </w:r>
    </w:p>
    <w:p w:rsidR="00887AE8" w:rsidRPr="001D3A0A" w:rsidRDefault="002066B4" w:rsidP="002066B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 </w:t>
      </w:r>
      <w:r w:rsidR="00887AE8" w:rsidRPr="001D3A0A">
        <w:rPr>
          <w:rFonts w:ascii="Arial" w:eastAsia="Times New Roman" w:hAnsi="Arial" w:cs="Arial"/>
          <w:sz w:val="24"/>
          <w:szCs w:val="24"/>
        </w:rPr>
        <w:t xml:space="preserve"> available</w:t>
      </w:r>
      <w:r w:rsidR="00887AE8" w:rsidRPr="001D3A0A">
        <w:rPr>
          <w:rFonts w:ascii="Arial" w:eastAsia="Times New Roman" w:hAnsi="Arial" w:cs="Arial"/>
          <w:sz w:val="24"/>
          <w:szCs w:val="24"/>
        </w:rPr>
        <w:tab/>
      </w:r>
      <w:r w:rsidR="00887AE8"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887AE8" w:rsidRPr="001D3A0A">
        <w:rPr>
          <w:rFonts w:ascii="Arial" w:eastAsia="Times New Roman" w:hAnsi="Arial" w:cs="Arial"/>
          <w:sz w:val="24"/>
          <w:szCs w:val="24"/>
        </w:rPr>
        <w:t>Yes/No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Parking facility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  <w:t>Yes/No</w:t>
      </w:r>
    </w:p>
    <w:p w:rsidR="00887AE8" w:rsidRPr="001D3A0A" w:rsidRDefault="00887AE8" w:rsidP="00887AE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3F188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Occupancy Certificate obtained from </w:t>
      </w:r>
      <w:r w:rsidR="00602397" w:rsidRPr="001D3A0A">
        <w:rPr>
          <w:rFonts w:ascii="Arial" w:eastAsia="Times New Roman" w:hAnsi="Arial" w:cs="Arial"/>
          <w:sz w:val="24"/>
          <w:szCs w:val="24"/>
        </w:rPr>
        <w:t>Local municipal Corporation</w:t>
      </w:r>
      <w:r w:rsidRPr="001D3A0A">
        <w:rPr>
          <w:rFonts w:ascii="Arial" w:eastAsia="Times New Roman" w:hAnsi="Arial" w:cs="Arial"/>
          <w:sz w:val="24"/>
          <w:szCs w:val="24"/>
        </w:rPr>
        <w:t>/</w:t>
      </w:r>
      <w:r w:rsidR="00602397" w:rsidRPr="001D3A0A">
        <w:rPr>
          <w:rFonts w:ascii="Arial" w:eastAsia="Times New Roman" w:hAnsi="Arial" w:cs="Arial"/>
          <w:sz w:val="24"/>
          <w:szCs w:val="24"/>
        </w:rPr>
        <w:t xml:space="preserve">Gram Panchayat        </w:t>
      </w:r>
      <w:r w:rsidRPr="001D3A0A">
        <w:rPr>
          <w:rFonts w:ascii="Arial" w:eastAsia="Times New Roman" w:hAnsi="Arial" w:cs="Arial"/>
          <w:sz w:val="24"/>
          <w:szCs w:val="24"/>
        </w:rPr>
        <w:t xml:space="preserve">  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="00602397" w:rsidRPr="001D3A0A">
        <w:rPr>
          <w:rFonts w:ascii="Arial" w:eastAsia="Times New Roman" w:hAnsi="Arial" w:cs="Arial"/>
          <w:sz w:val="24"/>
          <w:szCs w:val="24"/>
        </w:rPr>
        <w:tab/>
      </w:r>
      <w:r w:rsidR="00602397" w:rsidRPr="001D3A0A">
        <w:rPr>
          <w:rFonts w:ascii="Arial" w:eastAsia="Times New Roman" w:hAnsi="Arial" w:cs="Arial"/>
          <w:sz w:val="24"/>
          <w:szCs w:val="24"/>
        </w:rPr>
        <w:tab/>
      </w:r>
      <w:r w:rsidR="00602397" w:rsidRPr="001D3A0A">
        <w:rPr>
          <w:rFonts w:ascii="Arial" w:eastAsia="Times New Roman" w:hAnsi="Arial" w:cs="Arial"/>
          <w:sz w:val="24"/>
          <w:szCs w:val="24"/>
        </w:rPr>
        <w:tab/>
      </w:r>
      <w:r w:rsidR="00602397" w:rsidRPr="001D3A0A">
        <w:rPr>
          <w:rFonts w:ascii="Arial" w:eastAsia="Times New Roman" w:hAnsi="Arial" w:cs="Arial"/>
          <w:sz w:val="24"/>
          <w:szCs w:val="24"/>
        </w:rPr>
        <w:tab/>
      </w:r>
      <w:r w:rsidR="00602397"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>Yes\No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I/We, agree to execute Lease Deed in Bank’s standard format 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ab/>
        <w:t>My/our offer will be valid for next six months from the date of offer.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</w:t>
      </w:r>
      <w:r w:rsidRPr="001D3A0A">
        <w:rPr>
          <w:rFonts w:ascii="Arial" w:eastAsia="Times New Roman" w:hAnsi="Arial" w:cs="Arial"/>
          <w:b/>
          <w:bCs/>
          <w:sz w:val="24"/>
          <w:szCs w:val="24"/>
        </w:rPr>
        <w:t>Signature of the offeror / s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>Place:</w:t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</w:p>
    <w:p w:rsidR="00887AE8" w:rsidRPr="001D3A0A" w:rsidRDefault="00982302" w:rsidP="00887AE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="00887AE8" w:rsidRPr="001D3A0A">
        <w:rPr>
          <w:rFonts w:ascii="Arial" w:eastAsia="Times New Roman" w:hAnsi="Arial" w:cs="Arial"/>
          <w:bCs/>
          <w:sz w:val="24"/>
          <w:szCs w:val="24"/>
          <w:u w:val="single"/>
        </w:rPr>
        <w:t>NAME</w:t>
      </w:r>
      <w:r w:rsidR="00887AE8" w:rsidRPr="001D3A0A">
        <w:rPr>
          <w:rFonts w:ascii="Arial" w:eastAsia="Times New Roman" w:hAnsi="Arial" w:cs="Arial"/>
          <w:bCs/>
          <w:sz w:val="24"/>
          <w:szCs w:val="24"/>
        </w:rPr>
        <w:t>: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 xml:space="preserve">Date:    </w:t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  <w:u w:val="single"/>
        </w:rPr>
        <w:t>ADDRESS:</w:t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="00982302" w:rsidRPr="001D3A0A">
        <w:rPr>
          <w:rFonts w:ascii="Arial" w:eastAsia="Times New Roman" w:hAnsi="Arial" w:cs="Arial"/>
          <w:bCs/>
          <w:sz w:val="24"/>
          <w:szCs w:val="24"/>
          <w:u w:val="single"/>
        </w:rPr>
        <w:t xml:space="preserve">Telephone no. </w:t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  <w:u w:val="single"/>
        </w:rPr>
        <w:t>Mobile. No</w:t>
      </w:r>
      <w:r w:rsidR="00982302" w:rsidRPr="001D3A0A">
        <w:rPr>
          <w:rFonts w:ascii="Arial" w:eastAsia="Times New Roman" w:hAnsi="Arial" w:cs="Arial"/>
          <w:bCs/>
          <w:sz w:val="24"/>
          <w:szCs w:val="24"/>
          <w:u w:val="single"/>
        </w:rPr>
        <w:t>:</w:t>
      </w:r>
      <w:r w:rsidRPr="001D3A0A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</w:rPr>
        <w:tab/>
      </w:r>
      <w:r w:rsidRPr="001D3A0A">
        <w:rPr>
          <w:rFonts w:ascii="Arial" w:eastAsia="Times New Roman" w:hAnsi="Arial" w:cs="Arial"/>
          <w:bCs/>
          <w:sz w:val="24"/>
          <w:szCs w:val="24"/>
          <w:u w:val="single"/>
        </w:rPr>
        <w:t>Email ID:</w:t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B1BCB" w:rsidRPr="001D3A0A" w:rsidRDefault="007B1BCB" w:rsidP="007B1BC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D3A0A">
        <w:rPr>
          <w:rFonts w:ascii="Arial" w:eastAsia="Times New Roman" w:hAnsi="Arial" w:cs="Arial"/>
          <w:b/>
          <w:bCs/>
          <w:sz w:val="24"/>
          <w:szCs w:val="24"/>
          <w:u w:val="single"/>
        </w:rPr>
        <w:t>[SUBMISSION OF OCCUPATION CERTIFICATE COPY IS MANDATORY]</w:t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C46719" w:rsidP="00887A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A0A">
        <w:rPr>
          <w:rFonts w:ascii="Arial" w:eastAsia="Times New Roman" w:hAnsi="Arial" w:cs="Arial"/>
          <w:b/>
          <w:sz w:val="24"/>
          <w:szCs w:val="24"/>
        </w:rPr>
        <w:t xml:space="preserve">Compulsory Encl: </w:t>
      </w:r>
      <w:r w:rsidR="00887AE8" w:rsidRPr="001D3A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D3A0A">
        <w:rPr>
          <w:rFonts w:ascii="Arial" w:eastAsia="Times New Roman" w:hAnsi="Arial" w:cs="Arial"/>
          <w:b/>
          <w:sz w:val="24"/>
          <w:szCs w:val="24"/>
        </w:rPr>
        <w:t>1 Ownership Document</w:t>
      </w:r>
      <w:r w:rsidR="0027288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2397" w:rsidRPr="001D3A0A">
        <w:rPr>
          <w:rFonts w:ascii="Arial" w:eastAsia="Times New Roman" w:hAnsi="Arial" w:cs="Arial"/>
          <w:b/>
          <w:sz w:val="24"/>
          <w:szCs w:val="24"/>
        </w:rPr>
        <w:t>(copy of title deeds)</w:t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A0A">
        <w:rPr>
          <w:rFonts w:ascii="Arial" w:eastAsia="Times New Roman" w:hAnsi="Arial" w:cs="Arial"/>
          <w:b/>
          <w:sz w:val="24"/>
          <w:szCs w:val="24"/>
        </w:rPr>
        <w:tab/>
      </w:r>
      <w:r w:rsidRPr="001D3A0A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  <w:r w:rsidR="00982302" w:rsidRPr="001D3A0A">
        <w:rPr>
          <w:rFonts w:ascii="Arial" w:eastAsia="Times New Roman" w:hAnsi="Arial" w:cs="Arial"/>
          <w:b/>
          <w:sz w:val="24"/>
          <w:szCs w:val="24"/>
        </w:rPr>
        <w:tab/>
      </w:r>
      <w:r w:rsidRPr="001D3A0A">
        <w:rPr>
          <w:rFonts w:ascii="Arial" w:eastAsia="Times New Roman" w:hAnsi="Arial" w:cs="Arial"/>
          <w:b/>
          <w:sz w:val="24"/>
          <w:szCs w:val="24"/>
        </w:rPr>
        <w:t xml:space="preserve">2] Plan of premises, </w:t>
      </w:r>
      <w:r w:rsidRPr="001D3A0A">
        <w:rPr>
          <w:rFonts w:ascii="Arial" w:eastAsia="Times New Roman" w:hAnsi="Arial" w:cs="Arial"/>
          <w:b/>
          <w:sz w:val="24"/>
          <w:szCs w:val="24"/>
        </w:rPr>
        <w:tab/>
      </w:r>
    </w:p>
    <w:p w:rsidR="00887AE8" w:rsidRPr="001D3A0A" w:rsidRDefault="00887AE8" w:rsidP="00887A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D3A0A">
        <w:rPr>
          <w:rFonts w:ascii="Arial" w:eastAsia="Times New Roman" w:hAnsi="Arial" w:cs="Arial"/>
          <w:b/>
          <w:sz w:val="24"/>
          <w:szCs w:val="24"/>
        </w:rPr>
        <w:tab/>
      </w:r>
      <w:r w:rsidRPr="001D3A0A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  <w:r w:rsidR="00982302" w:rsidRPr="001D3A0A">
        <w:rPr>
          <w:rFonts w:ascii="Arial" w:eastAsia="Times New Roman" w:hAnsi="Arial" w:cs="Arial"/>
          <w:b/>
          <w:sz w:val="24"/>
          <w:szCs w:val="24"/>
        </w:rPr>
        <w:tab/>
      </w:r>
    </w:p>
    <w:p w:rsidR="008804B6" w:rsidRPr="00BB51D3" w:rsidRDefault="008804B6" w:rsidP="00887A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72889" w:rsidRPr="00BB51D3" w:rsidRDefault="00272889" w:rsidP="00887A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B51D3">
        <w:rPr>
          <w:rFonts w:ascii="Arial" w:eastAsia="Times New Roman" w:hAnsi="Arial" w:cs="Arial"/>
          <w:b/>
          <w:sz w:val="24"/>
          <w:szCs w:val="24"/>
          <w:u w:val="single"/>
        </w:rPr>
        <w:t>PLEASE READ OUR TENDER DOCUMENT AND THE ANNEXURE ATTACHED</w:t>
      </w:r>
      <w:r w:rsidR="00163B34">
        <w:rPr>
          <w:rFonts w:ascii="Arial" w:eastAsia="Times New Roman" w:hAnsi="Arial" w:cs="Arial"/>
          <w:b/>
          <w:sz w:val="24"/>
          <w:szCs w:val="24"/>
          <w:u w:val="single"/>
        </w:rPr>
        <w:t xml:space="preserve"> CAREFULLY</w:t>
      </w:r>
      <w:r w:rsidRPr="00BB51D3">
        <w:rPr>
          <w:rFonts w:ascii="Arial" w:eastAsia="Times New Roman" w:hAnsi="Arial" w:cs="Arial"/>
          <w:b/>
          <w:sz w:val="24"/>
          <w:szCs w:val="24"/>
          <w:u w:val="single"/>
        </w:rPr>
        <w:t>. DETAILED INSTRUCTIONS TO APPLICANTS AND BIDDERS ARE GIVEN IN THE TENDER DOCUMENT AND DETAILS OF THE REQUIREMENT OF THE BANKS ARE GIVEN IN THE ANNEXURE</w:t>
      </w:r>
    </w:p>
    <w:p w:rsidR="008804B6" w:rsidRPr="001D3A0A" w:rsidRDefault="008804B6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982302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      </w:t>
      </w:r>
      <w:r w:rsidR="00887AE8" w:rsidRPr="001D3A0A">
        <w:rPr>
          <w:rFonts w:ascii="Arial" w:eastAsia="Times New Roman" w:hAnsi="Arial" w:cs="Arial"/>
          <w:sz w:val="24"/>
          <w:szCs w:val="24"/>
        </w:rPr>
        <w:t xml:space="preserve"> X---------------------X----------------------X--------------------X------------------X---------------X</w:t>
      </w:r>
    </w:p>
    <w:p w:rsidR="00086225" w:rsidRPr="001D3A0A" w:rsidRDefault="00086225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6225" w:rsidRPr="001D3A0A" w:rsidRDefault="00086225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6225" w:rsidRPr="001D3A0A" w:rsidRDefault="00086225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6225" w:rsidRPr="001D3A0A" w:rsidRDefault="00086225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6225" w:rsidRPr="001D3A0A" w:rsidRDefault="00086225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6225" w:rsidRPr="001D3A0A" w:rsidRDefault="00086225" w:rsidP="00887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7177A" w:rsidRDefault="00D7177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875C25" w:rsidRDefault="00887AE8" w:rsidP="00875C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noProof/>
          <w:sz w:val="24"/>
          <w:szCs w:val="24"/>
          <w:lang w:val="en-IN" w:eastAsia="en-IN" w:bidi="hi-IN"/>
        </w:rPr>
        <w:lastRenderedPageBreak/>
        <w:drawing>
          <wp:anchor distT="0" distB="0" distL="114300" distR="114300" simplePos="0" relativeHeight="251661312" behindDoc="0" locked="0" layoutInCell="1" allowOverlap="1" wp14:anchorId="0ECAD5AD" wp14:editId="1673F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524" cy="637082"/>
            <wp:effectExtent l="0" t="0" r="0" b="0"/>
            <wp:wrapSquare wrapText="bothSides"/>
            <wp:docPr id="4" name="Picture 1" descr="BOi-bi-lingual 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i-bi-lingual 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24" cy="63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77A" w:rsidRPr="001D3A0A" w:rsidRDefault="00D7177A" w:rsidP="00875C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7AE8" w:rsidRPr="00D7177A" w:rsidRDefault="00887AE8" w:rsidP="00887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7177A">
        <w:rPr>
          <w:rFonts w:ascii="Arial" w:eastAsia="Times New Roman" w:hAnsi="Arial" w:cs="Arial"/>
          <w:b/>
          <w:sz w:val="24"/>
          <w:szCs w:val="24"/>
          <w:u w:val="single"/>
        </w:rPr>
        <w:t>PART – II  (FINANCIAL BID)</w:t>
      </w:r>
    </w:p>
    <w:p w:rsidR="00D7177A" w:rsidRDefault="00D7177A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177A" w:rsidRDefault="00D7177A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The Zonal Manager,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Bank of India,</w:t>
      </w:r>
    </w:p>
    <w:p w:rsidR="00887AE8" w:rsidRPr="001D3A0A" w:rsidRDefault="000F1229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Telangana</w:t>
      </w:r>
      <w:r w:rsidR="00887AE8" w:rsidRPr="001D3A0A">
        <w:rPr>
          <w:rFonts w:ascii="Arial" w:eastAsia="Times New Roman" w:hAnsi="Arial" w:cs="Arial"/>
          <w:sz w:val="24"/>
          <w:szCs w:val="24"/>
        </w:rPr>
        <w:t xml:space="preserve"> Zone.</w:t>
      </w:r>
    </w:p>
    <w:p w:rsidR="00D7177A" w:rsidRDefault="00D7177A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Dear Sir,</w:t>
      </w:r>
    </w:p>
    <w:p w:rsidR="00086225" w:rsidRPr="001D3A0A" w:rsidRDefault="00086225" w:rsidP="00086225">
      <w:pPr>
        <w:pStyle w:val="BodyText"/>
        <w:ind w:left="159"/>
        <w:rPr>
          <w:sz w:val="24"/>
          <w:szCs w:val="24"/>
        </w:rPr>
      </w:pPr>
    </w:p>
    <w:p w:rsidR="00086225" w:rsidRPr="001D3A0A" w:rsidRDefault="00086225" w:rsidP="00086225">
      <w:pPr>
        <w:pStyle w:val="BodyText"/>
        <w:tabs>
          <w:tab w:val="left" w:pos="8053"/>
        </w:tabs>
        <w:spacing w:before="1"/>
        <w:rPr>
          <w:sz w:val="24"/>
          <w:szCs w:val="24"/>
        </w:rPr>
      </w:pPr>
      <w:r w:rsidRPr="001D3A0A">
        <w:rPr>
          <w:sz w:val="24"/>
          <w:szCs w:val="24"/>
        </w:rPr>
        <w:t>I/We offer to lease my/our premises located at</w:t>
      </w:r>
      <w:r w:rsidR="00BF1B46">
        <w:rPr>
          <w:sz w:val="24"/>
          <w:szCs w:val="24"/>
        </w:rPr>
        <w:t xml:space="preserve"> ______________________________</w:t>
      </w:r>
    </w:p>
    <w:p w:rsidR="00086225" w:rsidRPr="001D3A0A" w:rsidRDefault="00086225" w:rsidP="00086225">
      <w:pPr>
        <w:pStyle w:val="BodyText"/>
        <w:tabs>
          <w:tab w:val="left" w:pos="5233"/>
          <w:tab w:val="left" w:pos="5500"/>
        </w:tabs>
        <w:spacing w:before="126" w:line="360" w:lineRule="auto"/>
        <w:ind w:left="159" w:right="460"/>
        <w:rPr>
          <w:sz w:val="24"/>
          <w:szCs w:val="24"/>
        </w:rPr>
      </w:pPr>
      <w:r w:rsidRPr="001D3A0A">
        <w:rPr>
          <w:sz w:val="24"/>
          <w:szCs w:val="24"/>
          <w:u w:val="single"/>
        </w:rPr>
        <w:tab/>
      </w:r>
      <w:r w:rsidRPr="001D3A0A">
        <w:rPr>
          <w:sz w:val="24"/>
          <w:szCs w:val="24"/>
        </w:rPr>
        <w:tab/>
        <w:t>(Other details of which are given</w:t>
      </w:r>
      <w:r w:rsidR="006C6122" w:rsidRPr="001D3A0A">
        <w:rPr>
          <w:sz w:val="24"/>
          <w:szCs w:val="24"/>
        </w:rPr>
        <w:t xml:space="preserve"> </w:t>
      </w:r>
      <w:r w:rsidRPr="001D3A0A">
        <w:rPr>
          <w:sz w:val="24"/>
          <w:szCs w:val="24"/>
        </w:rPr>
        <w:t>in Part –I) at following rate</w:t>
      </w:r>
      <w:r w:rsidRPr="001D3A0A">
        <w:rPr>
          <w:spacing w:val="-3"/>
          <w:sz w:val="24"/>
          <w:szCs w:val="24"/>
        </w:rPr>
        <w:t>:</w:t>
      </w:r>
      <w:r w:rsidRPr="001D3A0A">
        <w:rPr>
          <w:sz w:val="24"/>
          <w:szCs w:val="24"/>
        </w:rPr>
        <w:t>-</w:t>
      </w:r>
    </w:p>
    <w:p w:rsidR="00086225" w:rsidRPr="001D3A0A" w:rsidRDefault="00086225" w:rsidP="00086225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1842"/>
        <w:gridCol w:w="1843"/>
        <w:gridCol w:w="2051"/>
      </w:tblGrid>
      <w:tr w:rsidR="00086225" w:rsidRPr="001D3A0A" w:rsidTr="00DC1437">
        <w:trPr>
          <w:trHeight w:val="264"/>
        </w:trPr>
        <w:tc>
          <w:tcPr>
            <w:tcW w:w="3081" w:type="dxa"/>
            <w:vMerge w:val="restart"/>
          </w:tcPr>
          <w:p w:rsidR="00086225" w:rsidRPr="001D3A0A" w:rsidRDefault="00086225" w:rsidP="00FA576B">
            <w:pPr>
              <w:pStyle w:val="TableParagraph"/>
              <w:spacing w:before="11"/>
              <w:ind w:left="438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Type of Floor</w:t>
            </w:r>
          </w:p>
        </w:tc>
        <w:tc>
          <w:tcPr>
            <w:tcW w:w="1842" w:type="dxa"/>
            <w:tcBorders>
              <w:bottom w:val="nil"/>
            </w:tcBorders>
          </w:tcPr>
          <w:p w:rsidR="00086225" w:rsidRPr="001D3A0A" w:rsidRDefault="00DC1437" w:rsidP="00DC1437">
            <w:pPr>
              <w:pStyle w:val="TableParagraph"/>
              <w:spacing w:before="11" w:line="229" w:lineRule="exact"/>
              <w:ind w:left="438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86225" w:rsidRPr="001D3A0A">
              <w:rPr>
                <w:sz w:val="24"/>
                <w:szCs w:val="24"/>
              </w:rPr>
              <w:t>Carpet Area</w:t>
            </w:r>
          </w:p>
        </w:tc>
        <w:tc>
          <w:tcPr>
            <w:tcW w:w="1843" w:type="dxa"/>
            <w:tcBorders>
              <w:bottom w:val="nil"/>
            </w:tcBorders>
          </w:tcPr>
          <w:p w:rsidR="00086225" w:rsidRPr="001D3A0A" w:rsidRDefault="00086225" w:rsidP="00FA576B">
            <w:pPr>
              <w:pStyle w:val="TableParagraph"/>
              <w:spacing w:before="11" w:line="229" w:lineRule="exact"/>
              <w:ind w:left="83" w:right="620"/>
              <w:jc w:val="center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Rate</w:t>
            </w:r>
          </w:p>
        </w:tc>
        <w:tc>
          <w:tcPr>
            <w:tcW w:w="2051" w:type="dxa"/>
            <w:tcBorders>
              <w:bottom w:val="nil"/>
            </w:tcBorders>
          </w:tcPr>
          <w:p w:rsidR="00086225" w:rsidRPr="001D3A0A" w:rsidRDefault="00086225" w:rsidP="00FA576B">
            <w:pPr>
              <w:pStyle w:val="TableParagraph"/>
              <w:spacing w:before="11" w:line="229" w:lineRule="exact"/>
              <w:ind w:left="127" w:right="490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Total Rent</w:t>
            </w:r>
          </w:p>
        </w:tc>
      </w:tr>
      <w:tr w:rsidR="00086225" w:rsidRPr="001D3A0A" w:rsidTr="00DC1437">
        <w:trPr>
          <w:trHeight w:val="506"/>
        </w:trPr>
        <w:tc>
          <w:tcPr>
            <w:tcW w:w="3081" w:type="dxa"/>
            <w:vMerge/>
            <w:tcBorders>
              <w:top w:val="nil"/>
            </w:tcBorders>
          </w:tcPr>
          <w:p w:rsidR="00086225" w:rsidRPr="001D3A0A" w:rsidRDefault="00086225" w:rsidP="00FA5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86225" w:rsidRPr="001D3A0A" w:rsidRDefault="00086225" w:rsidP="00DC1437">
            <w:pPr>
              <w:pStyle w:val="TableParagraph"/>
              <w:spacing w:line="243" w:lineRule="exact"/>
              <w:ind w:left="147" w:hanging="147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(in sq. ft.)</w:t>
            </w:r>
          </w:p>
        </w:tc>
        <w:tc>
          <w:tcPr>
            <w:tcW w:w="1843" w:type="dxa"/>
            <w:tcBorders>
              <w:top w:val="nil"/>
            </w:tcBorders>
          </w:tcPr>
          <w:p w:rsidR="00086225" w:rsidRPr="001D3A0A" w:rsidRDefault="00086225" w:rsidP="00DC1437">
            <w:pPr>
              <w:pStyle w:val="TableParagraph"/>
              <w:spacing w:line="243" w:lineRule="exact"/>
              <w:ind w:left="83" w:right="126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(Rs. per sq.ft.)</w:t>
            </w:r>
          </w:p>
        </w:tc>
        <w:tc>
          <w:tcPr>
            <w:tcW w:w="2051" w:type="dxa"/>
            <w:tcBorders>
              <w:top w:val="nil"/>
            </w:tcBorders>
          </w:tcPr>
          <w:p w:rsidR="00086225" w:rsidRPr="001D3A0A" w:rsidRDefault="00086225" w:rsidP="00DC1437">
            <w:pPr>
              <w:pStyle w:val="TableParagraph"/>
              <w:spacing w:line="243" w:lineRule="exact"/>
              <w:ind w:left="139" w:right="197"/>
              <w:jc w:val="center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(Rs. per month)</w:t>
            </w:r>
          </w:p>
        </w:tc>
      </w:tr>
      <w:tr w:rsidR="00086225" w:rsidRPr="001D3A0A" w:rsidTr="00DC1437">
        <w:trPr>
          <w:trHeight w:val="427"/>
        </w:trPr>
        <w:tc>
          <w:tcPr>
            <w:tcW w:w="3081" w:type="dxa"/>
          </w:tcPr>
          <w:p w:rsidR="00086225" w:rsidRPr="001D3A0A" w:rsidRDefault="00086225" w:rsidP="00FA576B">
            <w:pPr>
              <w:pStyle w:val="TableParagraph"/>
              <w:ind w:left="78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 xml:space="preserve">Ground Floor </w:t>
            </w:r>
            <w:r w:rsidR="00DC1437">
              <w:rPr>
                <w:sz w:val="24"/>
                <w:szCs w:val="24"/>
              </w:rPr>
              <w:t>(only)</w:t>
            </w:r>
          </w:p>
        </w:tc>
        <w:tc>
          <w:tcPr>
            <w:tcW w:w="1842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225" w:rsidRPr="001D3A0A" w:rsidTr="00DC1437">
        <w:trPr>
          <w:trHeight w:val="539"/>
        </w:trPr>
        <w:tc>
          <w:tcPr>
            <w:tcW w:w="3081" w:type="dxa"/>
          </w:tcPr>
          <w:p w:rsidR="00086225" w:rsidRPr="001D3A0A" w:rsidRDefault="00086225" w:rsidP="00FA576B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 xml:space="preserve"> GST (if Applicable) </w:t>
            </w:r>
          </w:p>
          <w:p w:rsidR="00415E3C" w:rsidRPr="001D3A0A" w:rsidRDefault="00415E3C" w:rsidP="00FA576B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(To be paid by Bank)</w:t>
            </w:r>
          </w:p>
        </w:tc>
        <w:tc>
          <w:tcPr>
            <w:tcW w:w="1842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225" w:rsidRPr="001D3A0A" w:rsidTr="00DC1437">
        <w:trPr>
          <w:trHeight w:val="270"/>
        </w:trPr>
        <w:tc>
          <w:tcPr>
            <w:tcW w:w="3081" w:type="dxa"/>
          </w:tcPr>
          <w:p w:rsidR="00086225" w:rsidRPr="001D3A0A" w:rsidRDefault="00086225" w:rsidP="00D7177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 xml:space="preserve">Final Amount </w:t>
            </w:r>
            <w:r w:rsidR="00D7177A">
              <w:rPr>
                <w:sz w:val="24"/>
                <w:szCs w:val="24"/>
              </w:rPr>
              <w:t>(Incl</w:t>
            </w:r>
            <w:r w:rsidRPr="001D3A0A">
              <w:rPr>
                <w:sz w:val="24"/>
                <w:szCs w:val="24"/>
              </w:rPr>
              <w:t xml:space="preserve"> GST) </w:t>
            </w:r>
          </w:p>
        </w:tc>
        <w:tc>
          <w:tcPr>
            <w:tcW w:w="1842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225" w:rsidRPr="001D3A0A" w:rsidTr="00DC1437">
        <w:trPr>
          <w:trHeight w:val="657"/>
        </w:trPr>
        <w:tc>
          <w:tcPr>
            <w:tcW w:w="3081" w:type="dxa"/>
          </w:tcPr>
          <w:p w:rsidR="00086225" w:rsidRPr="001D3A0A" w:rsidRDefault="00086225" w:rsidP="00FA576B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>Any taxes</w:t>
            </w:r>
            <w:r w:rsidR="000F1229">
              <w:rPr>
                <w:sz w:val="24"/>
                <w:szCs w:val="24"/>
              </w:rPr>
              <w:t xml:space="preserve"> </w:t>
            </w:r>
            <w:r w:rsidRPr="001D3A0A">
              <w:rPr>
                <w:sz w:val="24"/>
                <w:szCs w:val="24"/>
              </w:rPr>
              <w:t>(If any)</w:t>
            </w:r>
          </w:p>
          <w:p w:rsidR="00415E3C" w:rsidRPr="001D3A0A" w:rsidRDefault="00415E3C" w:rsidP="001D09D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1D3A0A">
              <w:rPr>
                <w:sz w:val="24"/>
                <w:szCs w:val="24"/>
              </w:rPr>
              <w:t xml:space="preserve">(To be paid by </w:t>
            </w:r>
            <w:r w:rsidR="001D09DD" w:rsidRPr="001D3A0A">
              <w:rPr>
                <w:sz w:val="24"/>
                <w:szCs w:val="24"/>
              </w:rPr>
              <w:t>Landlord</w:t>
            </w:r>
            <w:r w:rsidRPr="001D3A0A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086225" w:rsidRPr="001D3A0A" w:rsidRDefault="00086225" w:rsidP="00FA57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15E3C" w:rsidRPr="001D3A0A" w:rsidRDefault="00415E3C" w:rsidP="00086225">
      <w:pPr>
        <w:pStyle w:val="BodyText"/>
        <w:spacing w:before="93"/>
        <w:ind w:left="159"/>
        <w:rPr>
          <w:b/>
          <w:bCs/>
          <w:sz w:val="24"/>
          <w:szCs w:val="24"/>
        </w:rPr>
      </w:pPr>
      <w:r w:rsidRPr="001D3A0A">
        <w:rPr>
          <w:bCs/>
          <w:sz w:val="24"/>
          <w:szCs w:val="24"/>
        </w:rPr>
        <w:t>I / We agree to:</w:t>
      </w:r>
    </w:p>
    <w:p w:rsidR="00E72CD9" w:rsidRPr="001D3A0A" w:rsidRDefault="00086225" w:rsidP="000F1229">
      <w:pPr>
        <w:pStyle w:val="ListParagraph"/>
        <w:widowControl w:val="0"/>
        <w:numPr>
          <w:ilvl w:val="0"/>
          <w:numId w:val="10"/>
        </w:numPr>
        <w:tabs>
          <w:tab w:val="left" w:pos="860"/>
          <w:tab w:val="left" w:pos="861"/>
          <w:tab w:val="left" w:pos="6640"/>
        </w:tabs>
        <w:autoSpaceDE w:val="0"/>
        <w:autoSpaceDN w:val="0"/>
        <w:spacing w:after="0" w:line="240" w:lineRule="auto"/>
        <w:ind w:left="860" w:hanging="702"/>
        <w:contextualSpacing w:val="0"/>
        <w:rPr>
          <w:rFonts w:ascii="Arial" w:hAnsi="Arial" w:cs="Arial"/>
          <w:sz w:val="24"/>
          <w:szCs w:val="24"/>
        </w:rPr>
      </w:pPr>
      <w:r w:rsidRPr="001D3A0A">
        <w:rPr>
          <w:rFonts w:ascii="Arial" w:hAnsi="Arial" w:cs="Arial"/>
          <w:sz w:val="24"/>
          <w:szCs w:val="24"/>
        </w:rPr>
        <w:t>Execute Lease Deed in Bank’s Standard Format</w:t>
      </w:r>
      <w:r w:rsidRPr="001D3A0A">
        <w:rPr>
          <w:rFonts w:ascii="Arial" w:hAnsi="Arial" w:cs="Arial"/>
          <w:sz w:val="24"/>
          <w:szCs w:val="24"/>
        </w:rPr>
        <w:tab/>
      </w:r>
    </w:p>
    <w:p w:rsidR="00E72CD9" w:rsidRPr="001D3A0A" w:rsidRDefault="00E72CD9" w:rsidP="000F12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  ii)        Bear the cost of execution and registration of Lease Deed</w:t>
      </w:r>
      <w:r w:rsidR="000F1229">
        <w:rPr>
          <w:rFonts w:ascii="Arial" w:eastAsia="Times New Roman" w:hAnsi="Arial" w:cs="Arial"/>
          <w:sz w:val="24"/>
          <w:szCs w:val="24"/>
        </w:rPr>
        <w:t xml:space="preserve"> </w:t>
      </w:r>
      <w:r w:rsidR="006C6122" w:rsidRPr="001D3A0A">
        <w:rPr>
          <w:rFonts w:ascii="Arial" w:eastAsia="Times New Roman" w:hAnsi="Arial" w:cs="Arial"/>
          <w:sz w:val="24"/>
          <w:szCs w:val="24"/>
        </w:rPr>
        <w:t>(50:50)</w:t>
      </w:r>
      <w:r w:rsidRPr="001D3A0A">
        <w:rPr>
          <w:rFonts w:ascii="Arial" w:eastAsia="Times New Roman" w:hAnsi="Arial" w:cs="Arial"/>
          <w:sz w:val="24"/>
          <w:szCs w:val="24"/>
        </w:rPr>
        <w:t>.</w:t>
      </w:r>
    </w:p>
    <w:p w:rsidR="00E72CD9" w:rsidRPr="001D3A0A" w:rsidRDefault="00E72CD9" w:rsidP="000F1229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 xml:space="preserve">GST on Lease Rent to be borne by </w:t>
      </w:r>
      <w:r w:rsidR="00C46719" w:rsidRPr="001D3A0A">
        <w:rPr>
          <w:rFonts w:ascii="Arial" w:eastAsia="Times New Roman" w:hAnsi="Arial" w:cs="Arial"/>
          <w:sz w:val="24"/>
          <w:szCs w:val="24"/>
        </w:rPr>
        <w:t>bank</w:t>
      </w:r>
      <w:r w:rsidRPr="001D3A0A">
        <w:rPr>
          <w:rFonts w:ascii="Arial" w:eastAsia="Times New Roman" w:hAnsi="Arial" w:cs="Arial"/>
          <w:sz w:val="24"/>
          <w:szCs w:val="24"/>
        </w:rPr>
        <w:t>.</w:t>
      </w:r>
    </w:p>
    <w:p w:rsidR="000F1229" w:rsidRPr="000F1229" w:rsidRDefault="00E72CD9" w:rsidP="000F1229">
      <w:pPr>
        <w:widowControl w:val="0"/>
        <w:numPr>
          <w:ilvl w:val="0"/>
          <w:numId w:val="10"/>
        </w:numPr>
        <w:tabs>
          <w:tab w:val="left" w:pos="819"/>
          <w:tab w:val="left" w:pos="820"/>
          <w:tab w:val="left" w:pos="1792"/>
          <w:tab w:val="left" w:pos="4053"/>
          <w:tab w:val="left" w:pos="5961"/>
          <w:tab w:val="left" w:pos="7809"/>
        </w:tabs>
        <w:autoSpaceDE w:val="0"/>
        <w:autoSpaceDN w:val="0"/>
        <w:spacing w:after="0" w:line="240" w:lineRule="auto"/>
        <w:ind w:left="879" w:hanging="661"/>
        <w:rPr>
          <w:rFonts w:ascii="Arial" w:hAnsi="Arial" w:cs="Arial"/>
          <w:sz w:val="24"/>
          <w:szCs w:val="24"/>
        </w:rPr>
      </w:pPr>
      <w:r w:rsidRPr="000F1229">
        <w:rPr>
          <w:rFonts w:ascii="Arial" w:eastAsia="Times New Roman" w:hAnsi="Arial" w:cs="Arial"/>
          <w:sz w:val="24"/>
          <w:szCs w:val="24"/>
        </w:rPr>
        <w:t>Construct Strong Room,</w:t>
      </w:r>
      <w:r w:rsidR="000F1229" w:rsidRPr="000F1229">
        <w:rPr>
          <w:rFonts w:ascii="Arial" w:eastAsia="Times New Roman" w:hAnsi="Arial" w:cs="Arial"/>
          <w:sz w:val="24"/>
          <w:szCs w:val="24"/>
        </w:rPr>
        <w:t xml:space="preserve"> </w:t>
      </w:r>
      <w:r w:rsidR="006C6122" w:rsidRPr="000F1229">
        <w:rPr>
          <w:rFonts w:ascii="Arial" w:eastAsia="Times New Roman" w:hAnsi="Arial" w:cs="Arial"/>
          <w:sz w:val="24"/>
          <w:szCs w:val="24"/>
        </w:rPr>
        <w:t>ATM,</w:t>
      </w:r>
      <w:r w:rsidRPr="000F1229">
        <w:rPr>
          <w:rFonts w:ascii="Arial" w:eastAsia="Times New Roman" w:hAnsi="Arial" w:cs="Arial"/>
          <w:sz w:val="24"/>
          <w:szCs w:val="24"/>
        </w:rPr>
        <w:t xml:space="preserve"> E-gallery</w:t>
      </w:r>
      <w:r w:rsidR="00D7177A">
        <w:rPr>
          <w:rFonts w:ascii="Arial" w:eastAsia="Times New Roman" w:hAnsi="Arial" w:cs="Arial"/>
          <w:sz w:val="24"/>
          <w:szCs w:val="24"/>
        </w:rPr>
        <w:t xml:space="preserve"> and other requirements as specified in point no XVI in the notification,</w:t>
      </w:r>
      <w:r w:rsidRPr="000F1229">
        <w:rPr>
          <w:rFonts w:ascii="Arial" w:eastAsia="Times New Roman" w:hAnsi="Arial" w:cs="Arial"/>
          <w:sz w:val="24"/>
          <w:szCs w:val="24"/>
        </w:rPr>
        <w:t xml:space="preserve"> as per RBI / Bank’s Standardized requirement</w:t>
      </w:r>
      <w:r w:rsidR="00C46719" w:rsidRPr="000F1229">
        <w:rPr>
          <w:rFonts w:ascii="Arial" w:eastAsia="Times New Roman" w:hAnsi="Arial" w:cs="Arial"/>
          <w:sz w:val="24"/>
          <w:szCs w:val="24"/>
        </w:rPr>
        <w:t xml:space="preserve"> and cost will be borne by landlord</w:t>
      </w:r>
      <w:r w:rsidRPr="000F1229">
        <w:rPr>
          <w:rFonts w:ascii="Arial" w:eastAsia="Times New Roman" w:hAnsi="Arial" w:cs="Arial"/>
          <w:sz w:val="24"/>
          <w:szCs w:val="24"/>
        </w:rPr>
        <w:t>.</w:t>
      </w:r>
    </w:p>
    <w:p w:rsidR="00086225" w:rsidRPr="000F1229" w:rsidRDefault="00086225" w:rsidP="000F1229">
      <w:pPr>
        <w:widowControl w:val="0"/>
        <w:numPr>
          <w:ilvl w:val="0"/>
          <w:numId w:val="10"/>
        </w:numPr>
        <w:tabs>
          <w:tab w:val="left" w:pos="819"/>
          <w:tab w:val="left" w:pos="820"/>
          <w:tab w:val="left" w:pos="1792"/>
          <w:tab w:val="left" w:pos="4053"/>
          <w:tab w:val="left" w:pos="5961"/>
          <w:tab w:val="left" w:pos="7809"/>
        </w:tabs>
        <w:autoSpaceDE w:val="0"/>
        <w:autoSpaceDN w:val="0"/>
        <w:spacing w:after="0" w:line="240" w:lineRule="auto"/>
        <w:ind w:left="879" w:hanging="661"/>
        <w:rPr>
          <w:rFonts w:ascii="Arial" w:hAnsi="Arial" w:cs="Arial"/>
          <w:sz w:val="24"/>
          <w:szCs w:val="24"/>
        </w:rPr>
      </w:pPr>
      <w:r w:rsidRPr="000F1229">
        <w:rPr>
          <w:rFonts w:ascii="Arial" w:hAnsi="Arial" w:cs="Arial"/>
          <w:sz w:val="24"/>
          <w:szCs w:val="24"/>
        </w:rPr>
        <w:t>To lease the premises in favour of</w:t>
      </w:r>
      <w:r w:rsidR="00C46719" w:rsidRPr="000F1229">
        <w:rPr>
          <w:rFonts w:ascii="Arial" w:hAnsi="Arial" w:cs="Arial"/>
          <w:sz w:val="24"/>
          <w:szCs w:val="24"/>
        </w:rPr>
        <w:t xml:space="preserve"> </w:t>
      </w:r>
      <w:r w:rsidRPr="000F1229">
        <w:rPr>
          <w:rFonts w:ascii="Arial" w:hAnsi="Arial" w:cs="Arial"/>
          <w:sz w:val="24"/>
          <w:szCs w:val="24"/>
        </w:rPr>
        <w:t>bank</w:t>
      </w:r>
      <w:r w:rsidR="00C46719" w:rsidRPr="000F1229">
        <w:rPr>
          <w:rFonts w:ascii="Arial" w:hAnsi="Arial" w:cs="Arial"/>
          <w:sz w:val="24"/>
          <w:szCs w:val="24"/>
        </w:rPr>
        <w:t xml:space="preserve"> </w:t>
      </w:r>
      <w:r w:rsidRPr="000F1229">
        <w:rPr>
          <w:rFonts w:ascii="Arial" w:hAnsi="Arial" w:cs="Arial"/>
          <w:sz w:val="24"/>
          <w:szCs w:val="24"/>
        </w:rPr>
        <w:t>for</w:t>
      </w:r>
      <w:r w:rsidR="006C6122" w:rsidRPr="000F1229">
        <w:rPr>
          <w:rFonts w:ascii="Arial" w:hAnsi="Arial" w:cs="Arial"/>
          <w:sz w:val="24"/>
          <w:szCs w:val="24"/>
        </w:rPr>
        <w:t xml:space="preserve"> </w:t>
      </w:r>
      <w:r w:rsidR="000F1229" w:rsidRPr="000F1229">
        <w:rPr>
          <w:rFonts w:ascii="Arial" w:hAnsi="Arial" w:cs="Arial"/>
          <w:sz w:val="24"/>
          <w:szCs w:val="24"/>
        </w:rPr>
        <w:t>minimum 10</w:t>
      </w:r>
      <w:r w:rsidRPr="000F1229">
        <w:rPr>
          <w:rFonts w:ascii="Arial" w:hAnsi="Arial" w:cs="Arial"/>
          <w:sz w:val="24"/>
          <w:szCs w:val="24"/>
          <w:u w:val="single"/>
        </w:rPr>
        <w:t xml:space="preserve"> </w:t>
      </w:r>
      <w:r w:rsidRPr="000F1229">
        <w:rPr>
          <w:rFonts w:ascii="Arial" w:hAnsi="Arial" w:cs="Arial"/>
          <w:sz w:val="24"/>
          <w:szCs w:val="24"/>
        </w:rPr>
        <w:t xml:space="preserve">years </w:t>
      </w:r>
      <w:r w:rsidR="000F1229" w:rsidRPr="000F1229">
        <w:rPr>
          <w:rFonts w:ascii="Arial" w:hAnsi="Arial" w:cs="Arial"/>
          <w:sz w:val="24"/>
          <w:szCs w:val="24"/>
        </w:rPr>
        <w:t>with 15</w:t>
      </w:r>
      <w:r w:rsidRPr="000F1229">
        <w:rPr>
          <w:rFonts w:ascii="Arial" w:hAnsi="Arial" w:cs="Arial"/>
          <w:sz w:val="24"/>
          <w:szCs w:val="24"/>
        </w:rPr>
        <w:t xml:space="preserve">% of increase in rent at each </w:t>
      </w:r>
      <w:r w:rsidRPr="000F1229">
        <w:rPr>
          <w:rFonts w:ascii="Arial" w:hAnsi="Arial" w:cs="Arial"/>
          <w:spacing w:val="-21"/>
          <w:sz w:val="24"/>
          <w:szCs w:val="24"/>
        </w:rPr>
        <w:t>f</w:t>
      </w:r>
      <w:r w:rsidRPr="000F1229">
        <w:rPr>
          <w:rFonts w:ascii="Arial" w:hAnsi="Arial" w:cs="Arial"/>
          <w:sz w:val="24"/>
          <w:szCs w:val="24"/>
        </w:rPr>
        <w:t>ive years.</w:t>
      </w:r>
    </w:p>
    <w:p w:rsidR="00086225" w:rsidRPr="001D3A0A" w:rsidRDefault="00086225" w:rsidP="000F1229">
      <w:pPr>
        <w:pStyle w:val="BodyText"/>
        <w:rPr>
          <w:sz w:val="24"/>
          <w:szCs w:val="24"/>
        </w:rPr>
      </w:pPr>
    </w:p>
    <w:p w:rsidR="00086225" w:rsidRPr="001D3A0A" w:rsidRDefault="006C6122" w:rsidP="00D7177A">
      <w:pPr>
        <w:pStyle w:val="BodyText"/>
        <w:spacing w:before="8"/>
        <w:rPr>
          <w:sz w:val="24"/>
          <w:szCs w:val="24"/>
        </w:rPr>
      </w:pPr>
      <w:r w:rsidRPr="001D3A0A">
        <w:rPr>
          <w:sz w:val="24"/>
          <w:szCs w:val="24"/>
        </w:rPr>
        <w:t>To lease the premises in favour of Bank for --------- years.</w:t>
      </w:r>
      <w:r w:rsidR="00D7177A">
        <w:rPr>
          <w:sz w:val="24"/>
          <w:szCs w:val="24"/>
        </w:rPr>
        <w:t xml:space="preserve"> </w:t>
      </w:r>
      <w:r w:rsidR="00086225" w:rsidRPr="001D3A0A">
        <w:rPr>
          <w:sz w:val="24"/>
          <w:szCs w:val="24"/>
        </w:rPr>
        <w:t xml:space="preserve">My / Our offer will be valid for next </w:t>
      </w:r>
      <w:r w:rsidR="00E72CD9" w:rsidRPr="001D3A0A">
        <w:rPr>
          <w:sz w:val="24"/>
          <w:szCs w:val="24"/>
        </w:rPr>
        <w:t>6</w:t>
      </w:r>
      <w:r w:rsidR="00086225" w:rsidRPr="001D3A0A">
        <w:rPr>
          <w:sz w:val="24"/>
          <w:szCs w:val="24"/>
        </w:rPr>
        <w:t xml:space="preserve"> months from the date of offer.</w:t>
      </w:r>
    </w:p>
    <w:p w:rsidR="00086225" w:rsidRPr="001D3A0A" w:rsidRDefault="00086225" w:rsidP="00086225">
      <w:pPr>
        <w:rPr>
          <w:rFonts w:ascii="Arial" w:hAnsi="Arial" w:cs="Arial"/>
          <w:sz w:val="24"/>
          <w:szCs w:val="24"/>
        </w:rPr>
      </w:pP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Place:</w:t>
      </w:r>
      <w:r w:rsidRPr="001D3A0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</w:t>
      </w:r>
    </w:p>
    <w:p w:rsidR="00887AE8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Date: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="00044864" w:rsidRPr="001D3A0A">
        <w:rPr>
          <w:rFonts w:ascii="Arial" w:eastAsia="Times New Roman" w:hAnsi="Arial" w:cs="Arial"/>
          <w:sz w:val="24"/>
          <w:szCs w:val="24"/>
        </w:rPr>
        <w:t xml:space="preserve">   _______________________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="00044864" w:rsidRPr="001D3A0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</w:p>
    <w:p w:rsidR="000855E6" w:rsidRPr="001D3A0A" w:rsidRDefault="00887AE8" w:rsidP="0088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3A0A">
        <w:rPr>
          <w:rFonts w:ascii="Arial" w:eastAsia="Times New Roman" w:hAnsi="Arial" w:cs="Arial"/>
          <w:sz w:val="24"/>
          <w:szCs w:val="24"/>
        </w:rPr>
        <w:t>Mobile: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="000855E6" w:rsidRPr="001D3A0A">
        <w:rPr>
          <w:rFonts w:ascii="Arial" w:eastAsia="Times New Roman" w:hAnsi="Arial" w:cs="Arial"/>
          <w:sz w:val="24"/>
          <w:szCs w:val="24"/>
        </w:rPr>
        <w:t xml:space="preserve">    </w:t>
      </w:r>
      <w:r w:rsidRPr="001D3A0A">
        <w:rPr>
          <w:rFonts w:ascii="Arial" w:eastAsia="Times New Roman" w:hAnsi="Arial" w:cs="Arial"/>
          <w:b/>
          <w:bCs/>
          <w:sz w:val="24"/>
          <w:szCs w:val="24"/>
        </w:rPr>
        <w:t>Signature of the offeror / s</w:t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  <w:r w:rsidRPr="001D3A0A">
        <w:rPr>
          <w:rFonts w:ascii="Arial" w:eastAsia="Times New Roman" w:hAnsi="Arial" w:cs="Arial"/>
          <w:sz w:val="24"/>
          <w:szCs w:val="24"/>
        </w:rPr>
        <w:tab/>
      </w:r>
    </w:p>
    <w:p w:rsidR="00776D90" w:rsidRPr="001D3A0A" w:rsidRDefault="00D7177A" w:rsidP="00D7177A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887AE8" w:rsidRPr="001D3A0A">
        <w:rPr>
          <w:rFonts w:ascii="Arial" w:eastAsia="Times New Roman" w:hAnsi="Arial" w:cs="Arial"/>
          <w:sz w:val="24"/>
          <w:szCs w:val="24"/>
        </w:rPr>
        <w:t>Name</w:t>
      </w:r>
      <w:r w:rsidR="000855E6" w:rsidRPr="001D3A0A">
        <w:rPr>
          <w:rFonts w:ascii="Arial" w:eastAsia="Times New Roman" w:hAnsi="Arial" w:cs="Arial"/>
          <w:sz w:val="24"/>
          <w:szCs w:val="24"/>
        </w:rPr>
        <w:t>:</w:t>
      </w:r>
    </w:p>
    <w:sectPr w:rsidR="00776D90" w:rsidRPr="001D3A0A" w:rsidSect="00D7177A">
      <w:pgSz w:w="12240" w:h="15840"/>
      <w:pgMar w:top="1080" w:right="90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0D" w:rsidRDefault="005A050D" w:rsidP="000D6BC7">
      <w:pPr>
        <w:spacing w:after="0" w:line="240" w:lineRule="auto"/>
      </w:pPr>
      <w:r>
        <w:separator/>
      </w:r>
    </w:p>
  </w:endnote>
  <w:endnote w:type="continuationSeparator" w:id="0">
    <w:p w:rsidR="005A050D" w:rsidRDefault="005A050D" w:rsidP="000D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0D" w:rsidRDefault="005A050D" w:rsidP="000D6BC7">
      <w:pPr>
        <w:spacing w:after="0" w:line="240" w:lineRule="auto"/>
      </w:pPr>
      <w:r>
        <w:separator/>
      </w:r>
    </w:p>
  </w:footnote>
  <w:footnote w:type="continuationSeparator" w:id="0">
    <w:p w:rsidR="005A050D" w:rsidRDefault="005A050D" w:rsidP="000D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206"/>
    <w:multiLevelType w:val="hybridMultilevel"/>
    <w:tmpl w:val="9EC8DD00"/>
    <w:lvl w:ilvl="0" w:tplc="217E41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6FC"/>
    <w:multiLevelType w:val="singleLevel"/>
    <w:tmpl w:val="FD02DB38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E90DF7"/>
    <w:multiLevelType w:val="hybridMultilevel"/>
    <w:tmpl w:val="FA8C8BE2"/>
    <w:lvl w:ilvl="0" w:tplc="C35C236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97664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1E6196"/>
    <w:multiLevelType w:val="singleLevel"/>
    <w:tmpl w:val="E1AC2EA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1185E96"/>
    <w:multiLevelType w:val="singleLevel"/>
    <w:tmpl w:val="DE8AE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2110ACE"/>
    <w:multiLevelType w:val="hybridMultilevel"/>
    <w:tmpl w:val="3222B780"/>
    <w:lvl w:ilvl="0" w:tplc="7D360020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CDD1B57"/>
    <w:multiLevelType w:val="singleLevel"/>
    <w:tmpl w:val="2D9E72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6756B6"/>
    <w:multiLevelType w:val="hybridMultilevel"/>
    <w:tmpl w:val="9BEADB42"/>
    <w:lvl w:ilvl="0" w:tplc="22B49A28">
      <w:start w:val="1"/>
      <w:numFmt w:val="lowerRoman"/>
      <w:lvlText w:val="%1)"/>
      <w:lvlJc w:val="left"/>
      <w:pPr>
        <w:ind w:left="882" w:hanging="723"/>
        <w:jc w:val="left"/>
      </w:pPr>
      <w:rPr>
        <w:rFonts w:ascii="Arial" w:eastAsia="Arial" w:hAnsi="Arial" w:cs="Arial" w:hint="default"/>
        <w:spacing w:val="0"/>
        <w:w w:val="80"/>
        <w:sz w:val="22"/>
        <w:szCs w:val="22"/>
        <w:lang w:val="en-US" w:eastAsia="en-US" w:bidi="ar-SA"/>
      </w:rPr>
    </w:lvl>
    <w:lvl w:ilvl="1" w:tplc="822AF554">
      <w:numFmt w:val="bullet"/>
      <w:lvlText w:val="•"/>
      <w:lvlJc w:val="left"/>
      <w:pPr>
        <w:ind w:left="1722" w:hanging="723"/>
      </w:pPr>
      <w:rPr>
        <w:rFonts w:hint="default"/>
        <w:lang w:val="en-US" w:eastAsia="en-US" w:bidi="ar-SA"/>
      </w:rPr>
    </w:lvl>
    <w:lvl w:ilvl="2" w:tplc="611CEB0E">
      <w:numFmt w:val="bullet"/>
      <w:lvlText w:val="•"/>
      <w:lvlJc w:val="left"/>
      <w:pPr>
        <w:ind w:left="2564" w:hanging="723"/>
      </w:pPr>
      <w:rPr>
        <w:rFonts w:hint="default"/>
        <w:lang w:val="en-US" w:eastAsia="en-US" w:bidi="ar-SA"/>
      </w:rPr>
    </w:lvl>
    <w:lvl w:ilvl="3" w:tplc="02D024CA">
      <w:numFmt w:val="bullet"/>
      <w:lvlText w:val="•"/>
      <w:lvlJc w:val="left"/>
      <w:pPr>
        <w:ind w:left="3406" w:hanging="723"/>
      </w:pPr>
      <w:rPr>
        <w:rFonts w:hint="default"/>
        <w:lang w:val="en-US" w:eastAsia="en-US" w:bidi="ar-SA"/>
      </w:rPr>
    </w:lvl>
    <w:lvl w:ilvl="4" w:tplc="E02C9482">
      <w:numFmt w:val="bullet"/>
      <w:lvlText w:val="•"/>
      <w:lvlJc w:val="left"/>
      <w:pPr>
        <w:ind w:left="4248" w:hanging="723"/>
      </w:pPr>
      <w:rPr>
        <w:rFonts w:hint="default"/>
        <w:lang w:val="en-US" w:eastAsia="en-US" w:bidi="ar-SA"/>
      </w:rPr>
    </w:lvl>
    <w:lvl w:ilvl="5" w:tplc="E0A80CFE">
      <w:numFmt w:val="bullet"/>
      <w:lvlText w:val="•"/>
      <w:lvlJc w:val="left"/>
      <w:pPr>
        <w:ind w:left="5090" w:hanging="723"/>
      </w:pPr>
      <w:rPr>
        <w:rFonts w:hint="default"/>
        <w:lang w:val="en-US" w:eastAsia="en-US" w:bidi="ar-SA"/>
      </w:rPr>
    </w:lvl>
    <w:lvl w:ilvl="6" w:tplc="C7046F3C">
      <w:numFmt w:val="bullet"/>
      <w:lvlText w:val="•"/>
      <w:lvlJc w:val="left"/>
      <w:pPr>
        <w:ind w:left="5932" w:hanging="723"/>
      </w:pPr>
      <w:rPr>
        <w:rFonts w:hint="default"/>
        <w:lang w:val="en-US" w:eastAsia="en-US" w:bidi="ar-SA"/>
      </w:rPr>
    </w:lvl>
    <w:lvl w:ilvl="7" w:tplc="C37E2D20">
      <w:numFmt w:val="bullet"/>
      <w:lvlText w:val="•"/>
      <w:lvlJc w:val="left"/>
      <w:pPr>
        <w:ind w:left="6774" w:hanging="723"/>
      </w:pPr>
      <w:rPr>
        <w:rFonts w:hint="default"/>
        <w:lang w:val="en-US" w:eastAsia="en-US" w:bidi="ar-SA"/>
      </w:rPr>
    </w:lvl>
    <w:lvl w:ilvl="8" w:tplc="B2643F04">
      <w:numFmt w:val="bullet"/>
      <w:lvlText w:val="•"/>
      <w:lvlJc w:val="left"/>
      <w:pPr>
        <w:ind w:left="7616" w:hanging="723"/>
      </w:pPr>
      <w:rPr>
        <w:rFonts w:hint="default"/>
        <w:lang w:val="en-US" w:eastAsia="en-US" w:bidi="ar-SA"/>
      </w:rPr>
    </w:lvl>
  </w:abstractNum>
  <w:abstractNum w:abstractNumId="9" w15:restartNumberingAfterBreak="0">
    <w:nsid w:val="6F073EDB"/>
    <w:multiLevelType w:val="hybridMultilevel"/>
    <w:tmpl w:val="4AA065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83C9E"/>
    <w:multiLevelType w:val="singleLevel"/>
    <w:tmpl w:val="91C847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256287B"/>
    <w:multiLevelType w:val="singleLevel"/>
    <w:tmpl w:val="60341FAE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E8"/>
    <w:rsid w:val="000173BD"/>
    <w:rsid w:val="00020B89"/>
    <w:rsid w:val="00044864"/>
    <w:rsid w:val="000855E6"/>
    <w:rsid w:val="00086225"/>
    <w:rsid w:val="00093EC9"/>
    <w:rsid w:val="000D1490"/>
    <w:rsid w:val="000D6BC7"/>
    <w:rsid w:val="000F1229"/>
    <w:rsid w:val="00100BB2"/>
    <w:rsid w:val="00146E52"/>
    <w:rsid w:val="00152FBC"/>
    <w:rsid w:val="001553DE"/>
    <w:rsid w:val="001622ED"/>
    <w:rsid w:val="00163B34"/>
    <w:rsid w:val="00177825"/>
    <w:rsid w:val="00191A7B"/>
    <w:rsid w:val="00194F83"/>
    <w:rsid w:val="001A2D8F"/>
    <w:rsid w:val="001C4262"/>
    <w:rsid w:val="001C4741"/>
    <w:rsid w:val="001D09DD"/>
    <w:rsid w:val="001D3A0A"/>
    <w:rsid w:val="001E2A52"/>
    <w:rsid w:val="0020088E"/>
    <w:rsid w:val="002066B4"/>
    <w:rsid w:val="00213B11"/>
    <w:rsid w:val="00265ED9"/>
    <w:rsid w:val="0026786A"/>
    <w:rsid w:val="00272889"/>
    <w:rsid w:val="0029524B"/>
    <w:rsid w:val="0029537C"/>
    <w:rsid w:val="002A06BB"/>
    <w:rsid w:val="002D3D23"/>
    <w:rsid w:val="002D691D"/>
    <w:rsid w:val="002F05DB"/>
    <w:rsid w:val="003058CB"/>
    <w:rsid w:val="00356803"/>
    <w:rsid w:val="003D38A2"/>
    <w:rsid w:val="00400138"/>
    <w:rsid w:val="00410A10"/>
    <w:rsid w:val="00415E3C"/>
    <w:rsid w:val="004246F5"/>
    <w:rsid w:val="00424FAE"/>
    <w:rsid w:val="00432E96"/>
    <w:rsid w:val="0045547A"/>
    <w:rsid w:val="00482A5E"/>
    <w:rsid w:val="004E486E"/>
    <w:rsid w:val="004E73B4"/>
    <w:rsid w:val="00521B1C"/>
    <w:rsid w:val="00524C0B"/>
    <w:rsid w:val="00571A5C"/>
    <w:rsid w:val="0059066A"/>
    <w:rsid w:val="005A050D"/>
    <w:rsid w:val="005B55D1"/>
    <w:rsid w:val="005C3AD5"/>
    <w:rsid w:val="005E586C"/>
    <w:rsid w:val="005F35F9"/>
    <w:rsid w:val="00602397"/>
    <w:rsid w:val="00640690"/>
    <w:rsid w:val="00676055"/>
    <w:rsid w:val="00677B92"/>
    <w:rsid w:val="0068043E"/>
    <w:rsid w:val="00692379"/>
    <w:rsid w:val="006A5352"/>
    <w:rsid w:val="006A53D6"/>
    <w:rsid w:val="006A624F"/>
    <w:rsid w:val="006C6122"/>
    <w:rsid w:val="00720F5D"/>
    <w:rsid w:val="00774DF9"/>
    <w:rsid w:val="00776D90"/>
    <w:rsid w:val="00783574"/>
    <w:rsid w:val="00790EDF"/>
    <w:rsid w:val="007911BD"/>
    <w:rsid w:val="007A10E7"/>
    <w:rsid w:val="007B1BCB"/>
    <w:rsid w:val="007C55A2"/>
    <w:rsid w:val="007D763B"/>
    <w:rsid w:val="008234B4"/>
    <w:rsid w:val="00840AB7"/>
    <w:rsid w:val="008452DB"/>
    <w:rsid w:val="00851C8B"/>
    <w:rsid w:val="00875C25"/>
    <w:rsid w:val="008804B6"/>
    <w:rsid w:val="00882B88"/>
    <w:rsid w:val="00887782"/>
    <w:rsid w:val="00887AE8"/>
    <w:rsid w:val="008B1CCD"/>
    <w:rsid w:val="008D392E"/>
    <w:rsid w:val="008F3814"/>
    <w:rsid w:val="00902083"/>
    <w:rsid w:val="00931E65"/>
    <w:rsid w:val="00940005"/>
    <w:rsid w:val="0096313A"/>
    <w:rsid w:val="0097664F"/>
    <w:rsid w:val="00982302"/>
    <w:rsid w:val="009B69DE"/>
    <w:rsid w:val="009F0C6B"/>
    <w:rsid w:val="00A55BA0"/>
    <w:rsid w:val="00A5755B"/>
    <w:rsid w:val="00A6699D"/>
    <w:rsid w:val="00A836ED"/>
    <w:rsid w:val="00AB2DE8"/>
    <w:rsid w:val="00AD4C07"/>
    <w:rsid w:val="00AE3ABA"/>
    <w:rsid w:val="00B061E8"/>
    <w:rsid w:val="00B12E4F"/>
    <w:rsid w:val="00B21F50"/>
    <w:rsid w:val="00B741EB"/>
    <w:rsid w:val="00B80CD8"/>
    <w:rsid w:val="00BA1F57"/>
    <w:rsid w:val="00BB51D3"/>
    <w:rsid w:val="00BD4A8B"/>
    <w:rsid w:val="00BE4BD7"/>
    <w:rsid w:val="00BF1B46"/>
    <w:rsid w:val="00C06C58"/>
    <w:rsid w:val="00C21911"/>
    <w:rsid w:val="00C46719"/>
    <w:rsid w:val="00C5201C"/>
    <w:rsid w:val="00C66B91"/>
    <w:rsid w:val="00CA54B6"/>
    <w:rsid w:val="00CD3885"/>
    <w:rsid w:val="00D1053F"/>
    <w:rsid w:val="00D16569"/>
    <w:rsid w:val="00D7177A"/>
    <w:rsid w:val="00D812AE"/>
    <w:rsid w:val="00D95BDC"/>
    <w:rsid w:val="00DC1437"/>
    <w:rsid w:val="00E16A81"/>
    <w:rsid w:val="00E173B9"/>
    <w:rsid w:val="00E204EB"/>
    <w:rsid w:val="00E30555"/>
    <w:rsid w:val="00E30B32"/>
    <w:rsid w:val="00E31FE5"/>
    <w:rsid w:val="00E36065"/>
    <w:rsid w:val="00E72CD9"/>
    <w:rsid w:val="00E85D8B"/>
    <w:rsid w:val="00E90717"/>
    <w:rsid w:val="00E90F25"/>
    <w:rsid w:val="00EE551D"/>
    <w:rsid w:val="00F16AC0"/>
    <w:rsid w:val="00F24B43"/>
    <w:rsid w:val="00F43F2F"/>
    <w:rsid w:val="00F455BE"/>
    <w:rsid w:val="00F52C58"/>
    <w:rsid w:val="00F937DC"/>
    <w:rsid w:val="00FB4041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3411"/>
  <w15:chartTrackingRefBased/>
  <w15:docId w15:val="{AF04C3B7-E1F4-4422-BC03-2D8EC78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E8"/>
  </w:style>
  <w:style w:type="paragraph" w:styleId="Heading2">
    <w:name w:val="heading 2"/>
    <w:basedOn w:val="Normal"/>
    <w:link w:val="Heading2Char"/>
    <w:uiPriority w:val="1"/>
    <w:qFormat/>
    <w:rsid w:val="00086225"/>
    <w:pPr>
      <w:widowControl w:val="0"/>
      <w:autoSpaceDE w:val="0"/>
      <w:autoSpaceDN w:val="0"/>
      <w:spacing w:before="94" w:after="0" w:line="240" w:lineRule="auto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F5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08622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862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86225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862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C7"/>
  </w:style>
  <w:style w:type="paragraph" w:styleId="Footer">
    <w:name w:val="footer"/>
    <w:basedOn w:val="Normal"/>
    <w:link w:val="FooterChar"/>
    <w:uiPriority w:val="99"/>
    <w:unhideWhenUsed/>
    <w:rsid w:val="000D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C7"/>
  </w:style>
  <w:style w:type="table" w:styleId="TableGrid">
    <w:name w:val="Table Grid"/>
    <w:basedOn w:val="TableNormal"/>
    <w:uiPriority w:val="59"/>
    <w:rsid w:val="00FB4041"/>
    <w:pPr>
      <w:spacing w:after="0" w:line="240" w:lineRule="auto"/>
      <w:ind w:left="-18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B4041"/>
    <w:pPr>
      <w:spacing w:after="0" w:line="240" w:lineRule="auto"/>
      <w:jc w:val="both"/>
    </w:pPr>
    <w:rPr>
      <w:rFonts w:ascii="Arial" w:eastAsia="Times New Roman" w:hAnsi="Arial" w:cs="Mangal"/>
      <w:sz w:val="24"/>
      <w:szCs w:val="21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B4041"/>
    <w:rPr>
      <w:rFonts w:ascii="Arial" w:eastAsia="Times New Roman" w:hAnsi="Arial" w:cs="Mangal"/>
      <w:sz w:val="24"/>
      <w:szCs w:val="21"/>
      <w:lang w:bidi="hi-IN"/>
    </w:rPr>
  </w:style>
  <w:style w:type="paragraph" w:customStyle="1" w:styleId="Default">
    <w:name w:val="Default"/>
    <w:rsid w:val="00FB40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F388-36B8-49C9-B4B2-5B721209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Bhajitvalli Shaik</cp:lastModifiedBy>
  <cp:revision>49</cp:revision>
  <cp:lastPrinted>2022-02-08T09:07:00Z</cp:lastPrinted>
  <dcterms:created xsi:type="dcterms:W3CDTF">2022-01-03T05:56:00Z</dcterms:created>
  <dcterms:modified xsi:type="dcterms:W3CDTF">2024-10-15T13:45:00Z</dcterms:modified>
</cp:coreProperties>
</file>